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16" w:rsidRPr="00DA351B" w:rsidRDefault="00222416" w:rsidP="00DA351B">
      <w:pPr>
        <w:spacing w:before="240" w:after="0" w:line="240" w:lineRule="auto"/>
        <w:jc w:val="center"/>
        <w:rPr>
          <w:rFonts w:ascii="Monotype Corsiva" w:eastAsia="Times New Roman" w:hAnsi="Monotype Corsiva" w:cs="Times New Roman"/>
          <w:color w:val="CC00CC"/>
          <w:sz w:val="96"/>
          <w:szCs w:val="96"/>
          <w:bdr w:val="none" w:sz="0" w:space="0" w:color="auto" w:frame="1"/>
        </w:rPr>
      </w:pPr>
      <w:r w:rsidRPr="00DA351B">
        <w:rPr>
          <w:rFonts w:ascii="Monotype Corsiva" w:eastAsia="Times New Roman" w:hAnsi="Monotype Corsiva" w:cs="Times New Roman"/>
          <w:color w:val="CC00CC"/>
          <w:sz w:val="96"/>
          <w:szCs w:val="96"/>
          <w:bdr w:val="none" w:sz="0" w:space="0" w:color="auto" w:frame="1"/>
        </w:rPr>
        <w:t>«Взрослые, дети, игра»</w:t>
      </w:r>
    </w:p>
    <w:p w:rsidR="00B161B6" w:rsidRPr="00222416" w:rsidRDefault="00222416" w:rsidP="00DA351B">
      <w:pPr>
        <w:spacing w:before="240"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В настоящее время не подвергается сомнению представление о детской игре как особом средстве передачи детям общественного опыта, средстве, стихийно возникшем, а затем специально культивируемом обществом. </w:t>
      </w: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br/>
        <w:t>Принято выделять два основных типа игры: сюжетно-ролевая и игра с правилами (дидактические, т.е. обучающие и подвижные).</w:t>
      </w:r>
    </w:p>
    <w:p w:rsidR="00222416" w:rsidRPr="00222416" w:rsidRDefault="00222416" w:rsidP="00222416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Сюжетно-ролевая игра - это особая деятельность детей, специфика которой носит условный, замещающий характер по отношению к серьёзной, настоящей деятельности. В ней дети воссоздают окружающий их мир, действия и отношения людей, события.  Воссоздание - оно осуществляется за счёт игровых действий, игровых ролей, игровой (предметной) ситуации - позволяет детям реализовать сюжетное событие, определяющее смысловой контекст игры.</w:t>
      </w:r>
    </w:p>
    <w:p w:rsidR="00222416" w:rsidRPr="00222416" w:rsidRDefault="00222416" w:rsidP="00222416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proofErr w:type="gramStart"/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Сюжет представляет собой или развёрнутое описание событий, происходящих с какими-то персонажами, ситуаций, в которые они попадают, отношений, в которые они вступают (такими сюжетами могут выступать сказки, рассказы), или свёрнутое описание, обозначающее лишь тему игры, основных персонажей, действия и отношения которых воспроизводятся в процессе (игра в "дочки-матери"), ситуацию, в которой развёртывается событие (игра в "больницу", "магазин").</w:t>
      </w:r>
      <w:proofErr w:type="gramEnd"/>
    </w:p>
    <w:p w:rsidR="00222416" w:rsidRPr="00222416" w:rsidRDefault="00222416" w:rsidP="00222416">
      <w:pPr>
        <w:spacing w:after="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Традиционные игры передаются детям в общении с близкими взрослыми уже в раннем детстве.</w:t>
      </w: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905937</wp:posOffset>
            </wp:positionH>
            <wp:positionV relativeFrom="paragraph">
              <wp:posOffset>-32253</wp:posOffset>
            </wp:positionV>
            <wp:extent cx="3691713" cy="3791852"/>
            <wp:effectExtent l="19050" t="0" r="3987" b="0"/>
            <wp:wrapNone/>
            <wp:docPr id="2" name="Рисунок 1" descr="Картинки по запросу консультация для родителей на тему сюжетно ролевая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онсультация для родителей на тему сюжетно ролевая игр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70" t="44126" r="14430" b="5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196" cy="379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Default="00222416" w:rsidP="002224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</w:pP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  <w:t>Какие сюжетно-ролевые игры можно организовать дома?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От фантазии, творческого потенциала родителей будет зависеть разнообразие игр в семье: кто-то с увлечением займётся строительством космического корабля, кто станет доктором и примется лечить игрушки, а кто-то поиграет с ребёнком в магазин, в библиотеку. Таким образом, родители познакомят детей с миром ситуаций, встречающихся в повседневной жизни, разовьют воображение ребёнка, а также у детей появится возможность примерить на себя роль взрослого.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  <w:t> 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</w:pPr>
      <w:r w:rsidRPr="00222416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Сколько времени нужно уделять  игре?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Каждый ребёнок индивидуален, поэтому временных ограничителей для проведения игры нет. Как правило,  любой родитель способен понять, в какой момент ребёнку </w:t>
      </w:r>
      <w:proofErr w:type="gramStart"/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наскучила игра и тогда нет</w:t>
      </w:r>
      <w:proofErr w:type="gramEnd"/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 смысла продолжать её дальше. </w:t>
      </w:r>
    </w:p>
    <w:p w:rsidR="00222416" w:rsidRPr="00222416" w:rsidRDefault="00222416" w:rsidP="00222416">
      <w:pPr>
        <w:spacing w:after="0" w:line="240" w:lineRule="auto"/>
        <w:ind w:left="-709" w:firstLine="567"/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</w:pP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</w:pPr>
      <w:r w:rsidRPr="00222416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</w:rPr>
        <w:t>Роль родителей в игре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Самое очевидное влияние взрослого на сюжетно-ролевую игру это её зарождение, когда родитель имеет возможность показать, как и во что можно играть. Учитывая то, что ребёнок склонен к подражанию, то давая направление сюжетно-ролевой игре, взрослый получает в руки мощный инструмент влияния на будущие наклонности ребёнка, таким образом, его воспитывая.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Родителям стоит запомнить три правила, действующие при организации игр: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1. Игра не должна строиться на принуждении.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2. Игра - творческий процесс, не надо загонять ребёнка в жёсткие рамки.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3. Старайтесь, чтобы игра имела развитие.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Умение начать игру также важно, как и умение прекратить, или перевести ее в другое русло.</w:t>
      </w:r>
    </w:p>
    <w:p w:rsidR="00222416" w:rsidRPr="00222416" w:rsidRDefault="00222416" w:rsidP="00222416">
      <w:pPr>
        <w:spacing w:after="0" w:line="240" w:lineRule="auto"/>
        <w:ind w:left="-709" w:firstLine="567"/>
        <w:rPr>
          <w:rFonts w:ascii="Times New Roman" w:hAnsi="Times New Roman" w:cs="Times New Roman"/>
          <w:sz w:val="30"/>
          <w:szCs w:val="30"/>
        </w:rPr>
      </w:pP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bdr w:val="none" w:sz="0" w:space="0" w:color="auto" w:frame="1"/>
        </w:rPr>
        <w:t>Самые распространённые сюжетные игры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Самая, пожалуй, древняя сюжетно-ролевая игра – это игра в «семью». Обычно ребенок сам начинает в нее играть, и от родителя требуется только ее контролировать, а также постараться понять, как он оценивает родителей и близких, не существуют ли какие-либо проблемы.</w:t>
      </w:r>
    </w:p>
    <w:p w:rsidR="00222416" w:rsidRPr="00222416" w:rsidRDefault="00222416" w:rsidP="00222416">
      <w:pPr>
        <w:shd w:val="clear" w:color="auto" w:fill="FFFFFF"/>
        <w:spacing w:after="0" w:line="240" w:lineRule="auto"/>
        <w:ind w:left="-70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22416">
        <w:rPr>
          <w:rFonts w:ascii="Times New Roman" w:eastAsia="Times New Roman" w:hAnsi="Times New Roman" w:cs="Times New Roman"/>
          <w:color w:val="000000"/>
          <w:sz w:val="30"/>
          <w:szCs w:val="30"/>
          <w:bdr w:val="none" w:sz="0" w:space="0" w:color="auto" w:frame="1"/>
        </w:rPr>
        <w:t>Через ролевую игру ребенка можно знакомить с различными профессиями, особенно, если их представителем является кто-то из родителей. Классические примеры: игра в шофёров, врачей, полицейских, учителей и т.д.</w:t>
      </w:r>
    </w:p>
    <w:p w:rsidR="00222416" w:rsidRPr="00222416" w:rsidRDefault="00222416" w:rsidP="00222416">
      <w:pPr>
        <w:spacing w:after="0" w:line="240" w:lineRule="auto"/>
        <w:ind w:left="-709" w:firstLine="567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241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Сюжетно-ролевые игры могут помочь ребёнку справиться с различными детскими страхами. Например, если ребёнок боится воды, то игра «купаем куклу» поможет справиться с этой проблемой. </w:t>
      </w:r>
    </w:p>
    <w:p w:rsidR="00222416" w:rsidRPr="00222416" w:rsidRDefault="00222416" w:rsidP="00222416">
      <w:pPr>
        <w:spacing w:after="0" w:line="240" w:lineRule="auto"/>
        <w:ind w:left="-709" w:firstLine="567"/>
        <w:rPr>
          <w:rFonts w:ascii="Times New Roman" w:hAnsi="Times New Roman" w:cs="Times New Roman"/>
          <w:sz w:val="30"/>
          <w:szCs w:val="30"/>
        </w:rPr>
      </w:pPr>
    </w:p>
    <w:sectPr w:rsidR="00222416" w:rsidRPr="00222416" w:rsidSect="00DA351B">
      <w:pgSz w:w="11906" w:h="16838"/>
      <w:pgMar w:top="709" w:right="850" w:bottom="1134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222416"/>
    <w:rsid w:val="00222416"/>
    <w:rsid w:val="00B161B6"/>
    <w:rsid w:val="00DA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1B6"/>
  </w:style>
  <w:style w:type="paragraph" w:styleId="1">
    <w:name w:val="heading 1"/>
    <w:basedOn w:val="a"/>
    <w:link w:val="10"/>
    <w:uiPriority w:val="9"/>
    <w:qFormat/>
    <w:rsid w:val="002224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4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22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C36A-3DAB-43D5-9A09-5B8A9C61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4</cp:revision>
  <dcterms:created xsi:type="dcterms:W3CDTF">2019-11-02T10:00:00Z</dcterms:created>
  <dcterms:modified xsi:type="dcterms:W3CDTF">2019-11-02T10:08:00Z</dcterms:modified>
</cp:coreProperties>
</file>